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4A" w:rsidRDefault="0023264A" w:rsidP="00283B90">
      <w:pPr>
        <w:ind w:left="-426"/>
        <w:rPr>
          <w:rFonts w:ascii="Comic Sans MS" w:hAnsi="Comic Sans MS"/>
          <w:noProof/>
        </w:rPr>
      </w:pPr>
    </w:p>
    <w:p w:rsidR="005B5A47" w:rsidRPr="005B5A47" w:rsidRDefault="005B5A47" w:rsidP="005B5A47">
      <w:pPr>
        <w:keepNext/>
        <w:snapToGrid w:val="0"/>
        <w:spacing w:after="0" w:line="240" w:lineRule="auto"/>
        <w:jc w:val="both"/>
        <w:outlineLvl w:val="1"/>
        <w:rPr>
          <w:rFonts w:ascii="Comic Sans MS" w:hAnsi="Comic Sans MS"/>
          <w:snapToGrid w:val="0"/>
        </w:rPr>
      </w:pPr>
      <w:r w:rsidRPr="005B5A47">
        <w:rPr>
          <w:rFonts w:ascii="Comic Sans MS" w:hAnsi="Comic Sans MS"/>
          <w:snapToGrid w:val="0"/>
        </w:rPr>
        <w:t>Zihinsel yetersizliği olmadığı halde akademik-sosyal-devimsel yetersizliklere sahip çocuklardır.</w:t>
      </w:r>
    </w:p>
    <w:p w:rsidR="005B5A47" w:rsidRPr="005B5A47" w:rsidRDefault="005B5A47" w:rsidP="005B5A47">
      <w:pPr>
        <w:keepNext/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Arial"/>
          <w:b/>
          <w:snapToGrid w:val="0"/>
        </w:rPr>
      </w:pPr>
    </w:p>
    <w:p w:rsidR="005B5A47" w:rsidRPr="005B5A47" w:rsidRDefault="005B5A47" w:rsidP="005B5A47">
      <w:pPr>
        <w:keepNext/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Arial"/>
          <w:b/>
          <w:snapToGrid w:val="0"/>
        </w:rPr>
      </w:pPr>
      <w:r w:rsidRPr="005B5A47">
        <w:rPr>
          <w:rFonts w:ascii="Comic Sans MS" w:eastAsia="Times New Roman" w:hAnsi="Comic Sans MS" w:cs="Arial"/>
          <w:b/>
          <w:snapToGrid w:val="0"/>
        </w:rPr>
        <w:t>ÖZELLİKLER</w:t>
      </w:r>
    </w:p>
    <w:p w:rsidR="005B5A47" w:rsidRPr="005B5A47" w:rsidRDefault="005B5A47" w:rsidP="005B5A47">
      <w:pPr>
        <w:keepNext/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Arial"/>
          <w:b/>
          <w:snapToGrid w:val="0"/>
        </w:rPr>
      </w:pP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Okuma hızı yaşıtlarından geridir.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Bazı harflerin seslerini öğrenemezler.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Kelimeleri hecelerken ya da harflerine ayırırken zorlanırlar.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Okuduklarını anlamakta zorlanırlar.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Okurken harf/hece atlar ya da eklerler.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Bazı harfleri, sayıları, kelimeleri ters yazar ya da karıştırırlar.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Yazarken kelimeler arasında boşluk bırakmaz ya da bir kelimeyi parçalara bölerek yazar.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Yazıları okunaksız ve çirkindir.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Yazım ve noktalama hataları yaparlar.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Çarpım tablosu ve bazı matematiksel sembolleri öğrenmekte zorlanırlar.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Matematiksel işlemleri yaparken yavaştırlar ve parmak sayarak işlem yapmaya çalışırlar.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Çantaları, eşyaları, giysileri dağınıktır.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Yazarken sayfayı düzenli kullanamazlar.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Saati öğrenmekte zorlanırlar.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Yönlerini karıştırırlar (sağ-sol gibi).</w:t>
      </w:r>
    </w:p>
    <w:p w:rsidR="005B5A47" w:rsidRPr="005B5A47" w:rsidRDefault="005B5A47" w:rsidP="005B5A47">
      <w:pPr>
        <w:pStyle w:val="ListeParagraf"/>
        <w:keepNext/>
        <w:numPr>
          <w:ilvl w:val="0"/>
          <w:numId w:val="8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tr-TR"/>
        </w:rPr>
      </w:pPr>
      <w:r w:rsidRPr="005B5A47">
        <w:rPr>
          <w:rFonts w:ascii="Comic Sans MS" w:eastAsia="Times New Roman" w:hAnsi="Comic Sans MS" w:cs="Times New Roman"/>
          <w:bCs/>
          <w:lang w:eastAsia="tr-TR"/>
        </w:rPr>
        <w:t>Kaba motor ve ince motor becerilerde yaşıtlarına göre daha başarısızdırlar.</w:t>
      </w:r>
    </w:p>
    <w:p w:rsidR="005B5A47" w:rsidRDefault="005B5A47" w:rsidP="008D4C2F">
      <w:pPr>
        <w:spacing w:before="100" w:beforeAutospacing="1" w:after="100" w:afterAutospacing="1" w:line="240" w:lineRule="auto"/>
        <w:ind w:left="567" w:right="567"/>
        <w:rPr>
          <w:rFonts w:ascii="Comic Sans MS" w:hAnsi="Comic Sans MS"/>
          <w:b/>
          <w:sz w:val="28"/>
          <w:szCs w:val="28"/>
        </w:rPr>
      </w:pPr>
    </w:p>
    <w:p w:rsidR="0023264A" w:rsidRPr="004F6E81" w:rsidRDefault="0023264A" w:rsidP="000B2398">
      <w:pPr>
        <w:spacing w:before="100" w:beforeAutospacing="1" w:after="100" w:afterAutospacing="1" w:line="240" w:lineRule="auto"/>
        <w:ind w:left="567" w:right="567"/>
        <w:jc w:val="center"/>
        <w:rPr>
          <w:rFonts w:ascii="Comic Sans MS" w:hAnsi="Comic Sans MS" w:cs="Times New Roman"/>
          <w:sz w:val="28"/>
          <w:szCs w:val="28"/>
        </w:rPr>
      </w:pPr>
      <w:r w:rsidRPr="004F6E81">
        <w:rPr>
          <w:rFonts w:ascii="Comic Sans MS" w:hAnsi="Comic Sans MS"/>
          <w:b/>
          <w:sz w:val="28"/>
          <w:szCs w:val="28"/>
        </w:rPr>
        <w:t xml:space="preserve">BENİM </w:t>
      </w:r>
      <w:r w:rsidR="00CA1E6A">
        <w:rPr>
          <w:rFonts w:ascii="Comic Sans MS" w:hAnsi="Comic Sans MS"/>
          <w:b/>
          <w:sz w:val="28"/>
          <w:szCs w:val="28"/>
        </w:rPr>
        <w:t>ÖZEL ÖĞRENME</w:t>
      </w:r>
      <w:r w:rsidR="004854AD">
        <w:rPr>
          <w:rFonts w:ascii="Comic Sans MS" w:hAnsi="Comic Sans MS"/>
          <w:b/>
          <w:sz w:val="28"/>
          <w:szCs w:val="28"/>
        </w:rPr>
        <w:t xml:space="preserve"> GÜÇLÜĞÜ OLAN</w:t>
      </w:r>
      <w:r w:rsidR="000A3412">
        <w:rPr>
          <w:rFonts w:ascii="Comic Sans MS" w:hAnsi="Comic Sans MS"/>
          <w:b/>
          <w:sz w:val="28"/>
          <w:szCs w:val="28"/>
        </w:rPr>
        <w:t xml:space="preserve"> </w:t>
      </w:r>
      <w:r w:rsidRPr="004F6E81">
        <w:rPr>
          <w:rFonts w:ascii="Comic Sans MS" w:hAnsi="Comic Sans MS"/>
          <w:b/>
          <w:sz w:val="28"/>
          <w:szCs w:val="28"/>
        </w:rPr>
        <w:t>BİR ÖĞRENCİM VAR</w:t>
      </w:r>
      <w:proofErr w:type="gramStart"/>
      <w:r w:rsidRPr="004F6E81">
        <w:rPr>
          <w:rFonts w:ascii="Comic Sans MS" w:hAnsi="Comic Sans MS"/>
          <w:b/>
          <w:sz w:val="28"/>
          <w:szCs w:val="28"/>
        </w:rPr>
        <w:t>!!!</w:t>
      </w:r>
      <w:proofErr w:type="gramEnd"/>
    </w:p>
    <w:p w:rsidR="0023264A" w:rsidRPr="001A674F" w:rsidRDefault="009C7566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 xml:space="preserve">Bu öğrencilerin zihinsel yetersizliği olmadığı için güçlük çektiği alanlara yönelik eğitim </w:t>
      </w:r>
      <w:r w:rsidR="007A193E" w:rsidRPr="001A674F">
        <w:rPr>
          <w:rFonts w:ascii="Comic Sans MS" w:hAnsi="Comic Sans MS"/>
          <w:sz w:val="24"/>
          <w:szCs w:val="24"/>
        </w:rPr>
        <w:t>programı düzenleyin.(BEP)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lastRenderedPageBreak/>
        <w:t>Sınıf ortamında yeterli olduğu alanlarda kendini ifade etmesine fırsat tanıyıp, yetersiz olduğu alan/alanlarda çalışmaya katılımını teşvik edin.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Öğrencinin genel olarak dikkatini etkinliğe yöneltme ve etkinliği takip etmede problemi olduğundan dolayı hedef davranışa yönelik aktif katılabileceği düzenlemeleri planlayıp uygulayın.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Öğrencinin bağımsız çalışma süresini artırmaya yönelik hedefler belirleyin.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Zaman ve yön kavramı sorunu yaşayan öğrenciler için sınıfta hatırlatıcı küçük ipuçları kullanın.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Öğrencinizi tahtayı ve sizi rahat görebileceği şekilde sınıfın ön tarafına oturtun.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Öğrenciye her dersin konusunu, sürecini, beklentilerinizi açık net olarak ifade edin.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Yapılacak çalışma planı hakkında çocuğa bilgi verin ve çalışmalarınızı plan üzerinden yürütün.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Her dersin başında daha önceden öğrenilen konuları kısaca tekrarlayın, dersin sonunda ise önemli konuları özetleyin.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Sınıf kurallarını belirleyin, küçük işaret ve ipuçları ile kuralları hatırlatın.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Öğrencinin çalışma gruplarına katılımını destekleyin.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Öğrenciye başarabileceği görev ve sorumluluklar verin.</w:t>
      </w:r>
    </w:p>
    <w:p w:rsidR="007A193E" w:rsidRPr="001A674F" w:rsidRDefault="007A193E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Öğrencinin soru sormasına, gerektiğinde konuların tekrar edilmesine fırsat tanıyın.</w:t>
      </w:r>
    </w:p>
    <w:p w:rsidR="001A674F" w:rsidRPr="003C1819" w:rsidRDefault="001A674F" w:rsidP="003C1819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İşlenen konuların pekiştirilmesi ve öğrencinin sınava hazırlanmasını sağlamak amacıyla konu içeriğine uygun sorular hazırlayın.</w:t>
      </w:r>
    </w:p>
    <w:p w:rsidR="001A674F" w:rsidRPr="001A674F" w:rsidRDefault="001A674F" w:rsidP="001A674F">
      <w:pPr>
        <w:pStyle w:val="ListeParagraf"/>
        <w:spacing w:line="240" w:lineRule="auto"/>
        <w:ind w:left="11"/>
        <w:rPr>
          <w:rFonts w:ascii="Comic Sans MS" w:hAnsi="Comic Sans MS"/>
          <w:b/>
          <w:sz w:val="24"/>
          <w:szCs w:val="24"/>
        </w:rPr>
      </w:pPr>
    </w:p>
    <w:p w:rsidR="001A674F" w:rsidRPr="001A674F" w:rsidRDefault="001A674F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 xml:space="preserve">Okuma/ yazma problemi </w:t>
      </w:r>
      <w:r>
        <w:rPr>
          <w:rFonts w:ascii="Comic Sans MS" w:hAnsi="Comic Sans MS"/>
          <w:sz w:val="24"/>
          <w:szCs w:val="24"/>
        </w:rPr>
        <w:t>olan çocukların değerlendirilme</w:t>
      </w:r>
      <w:r w:rsidRPr="001A674F">
        <w:rPr>
          <w:rFonts w:ascii="Comic Sans MS" w:hAnsi="Comic Sans MS"/>
          <w:sz w:val="24"/>
          <w:szCs w:val="24"/>
        </w:rPr>
        <w:t>lerinde okutman/yazman desteği alın ya da kendisini sözel ifade etmesini isteyin, yazman desteği almadığınız sınavlarda öğrencinize ek süre verin.</w:t>
      </w:r>
    </w:p>
    <w:p w:rsidR="001A674F" w:rsidRPr="001A674F" w:rsidRDefault="001A674F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Öğrenciniz yazılı anlatımda güçlük yaşıyorsa sözlü sınavları, kısa yanıtlı, çoktan seçmeli veya boşluk doldurmalı sınavları tercih edin.</w:t>
      </w:r>
    </w:p>
    <w:p w:rsidR="001A674F" w:rsidRDefault="001A674F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lastRenderedPageBreak/>
        <w:t>Öğrencinin sınavını gerekirse bireysel olarak yapın.</w:t>
      </w:r>
    </w:p>
    <w:p w:rsidR="001A674F" w:rsidRPr="001A674F" w:rsidRDefault="001A674F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Öğrencinin ders sırasında konuyu anlayabilmesi için hesap makinesi, bilgisayar vb. teknolojik aletleri kullanmasına </w:t>
      </w:r>
      <w:proofErr w:type="gramStart"/>
      <w:r>
        <w:rPr>
          <w:rFonts w:ascii="Comic Sans MS" w:hAnsi="Comic Sans MS"/>
          <w:sz w:val="24"/>
          <w:szCs w:val="24"/>
        </w:rPr>
        <w:t>imkan</w:t>
      </w:r>
      <w:proofErr w:type="gramEnd"/>
      <w:r>
        <w:rPr>
          <w:rFonts w:ascii="Comic Sans MS" w:hAnsi="Comic Sans MS"/>
          <w:sz w:val="24"/>
          <w:szCs w:val="24"/>
        </w:rPr>
        <w:t xml:space="preserve"> tanıyın.</w:t>
      </w:r>
    </w:p>
    <w:p w:rsidR="001A674F" w:rsidRDefault="001A674F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 ile konuşurken olumsuzdan çok olumlu ifadeler kullanın.</w:t>
      </w:r>
    </w:p>
    <w:p w:rsidR="001A674F" w:rsidRDefault="001A674F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Aile ve uzmanlarla işbirliği yaparak öğrencinize yönelik alınacak önlem ve stratejileri belirleyin.</w:t>
      </w:r>
    </w:p>
    <w:p w:rsidR="001A674F" w:rsidRPr="001A674F" w:rsidRDefault="001A674F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Aileyi öğrencinin çalışma davranışlarını ( bağımsız işe başlama, başladığı çalışmayı sürdürme ve bitirme, planlı çalışma, ödev ve sorumluluklarını yerine getirme vb.) </w:t>
      </w:r>
      <w:r w:rsidR="00FC6652">
        <w:rPr>
          <w:rFonts w:ascii="Comic Sans MS" w:hAnsi="Comic Sans MS"/>
          <w:sz w:val="24"/>
          <w:szCs w:val="24"/>
        </w:rPr>
        <w:t>kazandırmaya yönelik çalışmaları desteklemesini isteyin.</w:t>
      </w:r>
    </w:p>
    <w:p w:rsidR="006903C5" w:rsidRPr="001A674F" w:rsidRDefault="006903C5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Öğrencinizi kendi içinde gösterdiği gelişme ile değerlendirin ve öğrencinizin yapamadıklarına değil yapabildiklerine odaklanın.</w:t>
      </w:r>
    </w:p>
    <w:p w:rsidR="004F6E81" w:rsidRPr="001A674F" w:rsidRDefault="004F6E81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Öğrencilerinizin başarılarını anında ödüllendirin.</w:t>
      </w:r>
    </w:p>
    <w:p w:rsidR="004F6E81" w:rsidRPr="001A674F" w:rsidRDefault="004F6E81" w:rsidP="006903C5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A674F">
        <w:rPr>
          <w:rFonts w:ascii="Comic Sans MS" w:hAnsi="Comic Sans MS"/>
          <w:sz w:val="24"/>
          <w:szCs w:val="24"/>
        </w:rPr>
        <w:t>Sosyal iletişimin ve etkileşimin arttırılması amacıyla öğrencinizin sınıf arkadaşlarıyla uyum sağlaması için etkinlik planlayın ve bu etkinliklere katılmasını sağlayın.</w:t>
      </w:r>
    </w:p>
    <w:p w:rsidR="00B96C1D" w:rsidRPr="00FC6652" w:rsidRDefault="009C7566" w:rsidP="001A674F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1A674F">
        <w:rPr>
          <w:rFonts w:ascii="Comic Sans MS" w:hAnsi="Comic Sans MS"/>
          <w:sz w:val="24"/>
          <w:szCs w:val="24"/>
        </w:rPr>
        <w:t>Öğrencinin okula uyumda yaşadığı güçlüklerin üstesinden gelmesi için okul rehber öğretmeni ve aile ile işbirliği yaparak alınacak önlemleri belirleyin.</w:t>
      </w:r>
    </w:p>
    <w:p w:rsidR="003C1819" w:rsidRPr="003C1819" w:rsidRDefault="003C1819" w:rsidP="003C1819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3C1819">
        <w:rPr>
          <w:rFonts w:ascii="Comic Sans MS" w:hAnsi="Comic Sans MS"/>
          <w:b/>
          <w:color w:val="FF0000"/>
          <w:sz w:val="20"/>
          <w:szCs w:val="20"/>
          <w:u w:val="single"/>
        </w:rPr>
        <w:t>ÖĞRETMENLER</w:t>
      </w:r>
    </w:p>
    <w:p w:rsidR="003C1819" w:rsidRPr="003C1819" w:rsidRDefault="003C1819" w:rsidP="003C1819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</w:rPr>
      </w:pPr>
      <w:r w:rsidRPr="003C1819">
        <w:rPr>
          <w:rFonts w:ascii="Comic Sans MS" w:hAnsi="Comic Sans MS"/>
          <w:sz w:val="20"/>
          <w:szCs w:val="20"/>
        </w:rPr>
        <w:t xml:space="preserve">Kaynaştırma eğitimine başlamadan önce </w:t>
      </w:r>
      <w:r w:rsidRPr="003C1819">
        <w:rPr>
          <w:rFonts w:ascii="Comic Sans MS" w:hAnsi="Comic Sans MS"/>
          <w:sz w:val="20"/>
          <w:szCs w:val="20"/>
          <w:u w:val="single"/>
        </w:rPr>
        <w:t>öğrenciyi ve sınıfı hazırlar.</w:t>
      </w:r>
    </w:p>
    <w:p w:rsidR="003C1819" w:rsidRPr="003C1819" w:rsidRDefault="003C1819" w:rsidP="003C1819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</w:rPr>
      </w:pPr>
      <w:r w:rsidRPr="003C1819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3C1819">
        <w:rPr>
          <w:rFonts w:ascii="Comic Sans MS" w:hAnsi="Comic Sans MS"/>
          <w:sz w:val="20"/>
          <w:szCs w:val="20"/>
          <w:u w:val="single"/>
        </w:rPr>
        <w:t>eğitsel gereksinimlerini ve işlevde bulunma düzeyini belirler.</w:t>
      </w:r>
    </w:p>
    <w:p w:rsidR="003C1819" w:rsidRPr="003C1819" w:rsidRDefault="003C1819" w:rsidP="003C1819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</w:rPr>
      </w:pPr>
      <w:r w:rsidRPr="003C1819">
        <w:rPr>
          <w:rFonts w:ascii="Comic Sans MS" w:hAnsi="Comic Sans MS"/>
          <w:sz w:val="20"/>
          <w:szCs w:val="20"/>
        </w:rPr>
        <w:t xml:space="preserve">Kaynaştırma eğitimine alınan öğrenci için </w:t>
      </w:r>
      <w:r w:rsidRPr="003C1819">
        <w:rPr>
          <w:rFonts w:ascii="Comic Sans MS" w:hAnsi="Comic Sans MS"/>
          <w:sz w:val="20"/>
          <w:szCs w:val="20"/>
          <w:u w:val="single"/>
        </w:rPr>
        <w:t>eğitsel amaç saptar.</w:t>
      </w:r>
    </w:p>
    <w:p w:rsidR="003C1819" w:rsidRPr="003C1819" w:rsidRDefault="003C1819" w:rsidP="003C1819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</w:rPr>
      </w:pPr>
      <w:r w:rsidRPr="003C1819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3C1819">
        <w:rPr>
          <w:rFonts w:ascii="Comic Sans MS" w:hAnsi="Comic Sans MS"/>
          <w:sz w:val="20"/>
          <w:szCs w:val="20"/>
          <w:u w:val="single"/>
        </w:rPr>
        <w:t>öğretimini kolaylaştırıcı ve destekleyici etkinliklerde bulunur.</w:t>
      </w:r>
    </w:p>
    <w:p w:rsidR="003C1819" w:rsidRPr="003C1819" w:rsidRDefault="003C1819" w:rsidP="003C1819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3C1819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3C1819">
        <w:rPr>
          <w:rFonts w:ascii="Comic Sans MS" w:hAnsi="Comic Sans MS"/>
          <w:sz w:val="20"/>
          <w:szCs w:val="20"/>
          <w:u w:val="single"/>
        </w:rPr>
        <w:t>diğer öğrencilerle etkileşimini sağlar.</w:t>
      </w:r>
    </w:p>
    <w:p w:rsidR="00FC6652" w:rsidRPr="003C1819" w:rsidRDefault="003C1819" w:rsidP="00FC6652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3C1819">
        <w:rPr>
          <w:rFonts w:ascii="Comic Sans MS" w:hAnsi="Comic Sans MS"/>
          <w:sz w:val="20"/>
          <w:szCs w:val="20"/>
        </w:rPr>
        <w:t xml:space="preserve">Kaynaştırma eğitimine alınan öğrenci ile </w:t>
      </w:r>
      <w:r w:rsidRPr="003C1819">
        <w:rPr>
          <w:rFonts w:ascii="Comic Sans MS" w:hAnsi="Comic Sans MS"/>
          <w:sz w:val="20"/>
          <w:szCs w:val="20"/>
          <w:u w:val="single"/>
        </w:rPr>
        <w:t>gerçekleştirilen öğretimin etkililiğini değerlendirir.</w:t>
      </w:r>
    </w:p>
    <w:p w:rsidR="00B76EB8" w:rsidRPr="00BE2C2A" w:rsidRDefault="00976017" w:rsidP="00283B90">
      <w:pPr>
        <w:ind w:left="-426"/>
        <w:rPr>
          <w:rFonts w:ascii="Comic Sans MS" w:hAnsi="Comic Sans MS"/>
          <w:sz w:val="24"/>
          <w:szCs w:val="24"/>
        </w:rPr>
      </w:pPr>
      <w:r w:rsidRPr="00976017">
        <w:rPr>
          <w:rFonts w:ascii="Comic Sans MS" w:hAnsi="Comic Sans MS"/>
          <w:noProof/>
        </w:rPr>
        <w:pict>
          <v:roundrect id="_x0000_s1026" style="position:absolute;left:0;text-align:left;margin-left:-14.5pt;margin-top:6.45pt;width:371.8pt;height:47.3pt;z-index:251658240" arcsize="10923f">
            <v:textbox>
              <w:txbxContent>
                <w:p w:rsidR="00B76EB8" w:rsidRPr="00B76EB8" w:rsidRDefault="00B76EB8">
                  <w:pPr>
                    <w:rPr>
                      <w:sz w:val="24"/>
                      <w:szCs w:val="24"/>
                    </w:rPr>
                  </w:pPr>
                  <w:r w:rsidRPr="00B76EB8">
                    <w:rPr>
                      <w:b/>
                      <w:sz w:val="24"/>
                      <w:szCs w:val="24"/>
                    </w:rPr>
                    <w:t xml:space="preserve">KAYNAK: </w:t>
                  </w:r>
                  <w:r w:rsidRPr="00B76EB8">
                    <w:rPr>
                      <w:sz w:val="24"/>
                      <w:szCs w:val="24"/>
                    </w:rPr>
                    <w:t xml:space="preserve">MEB ÖZEL EĞİTİM REHBERLİK VE DANIŞMA HİZMETLERİ </w:t>
                  </w:r>
                  <w:r w:rsidRPr="009A099A">
                    <w:rPr>
                      <w:sz w:val="24"/>
                      <w:szCs w:val="24"/>
                    </w:rPr>
                    <w:t>GENEL MÜDÜRLÜĞÜNÜN 3 NEDEN NASIL NİÇİN KAYNAŞTIRMA KİTABI</w:t>
                  </w:r>
                </w:p>
              </w:txbxContent>
            </v:textbox>
          </v:roundrect>
        </w:pict>
      </w:r>
    </w:p>
    <w:p w:rsidR="00FC6652" w:rsidRDefault="00FC6652" w:rsidP="003C1819">
      <w:pPr>
        <w:rPr>
          <w:rFonts w:ascii="Comic Sans MS" w:hAnsi="Comic Sans MS"/>
        </w:rPr>
      </w:pPr>
      <w:bookmarkStart w:id="0" w:name="_GoBack"/>
      <w:bookmarkEnd w:id="0"/>
    </w:p>
    <w:p w:rsidR="00A810D5" w:rsidRDefault="00976017" w:rsidP="00283B90">
      <w:pPr>
        <w:ind w:left="-426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_x0000_s1027" style="position:absolute;left:0;text-align:left;margin-left:-7.65pt;margin-top:5.6pt;width:361.1pt;height:452.4pt;z-index:251659264" arcsize="10923f">
            <v:textbox>
              <w:txbxContent>
                <w:p w:rsidR="00D91057" w:rsidRDefault="00D91057"/>
                <w:p w:rsidR="0064375D" w:rsidRDefault="0064375D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91057">
                    <w:rPr>
                      <w:noProof/>
                    </w:rPr>
                    <w:drawing>
                      <wp:inline distT="0" distB="0" distL="0" distR="0">
                        <wp:extent cx="2442946" cy="805218"/>
                        <wp:effectExtent l="19050" t="0" r="0" b="261620"/>
                        <wp:docPr id="4" name="Resim 4" descr="J:\milasram logo asıl gerç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:\milasram logo asıl gerç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373" cy="81096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5D" w:rsidRDefault="009C7566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64940" cy="2195500"/>
                        <wp:effectExtent l="0" t="0" r="0" b="0"/>
                        <wp:docPr id="2" name="Resim 2" descr="ÖZEL ÖĞRENME GÜÇLÜĞÜ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ÖZEL ÖĞRENME GÜÇLÜĞÜ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4940" cy="21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057" w:rsidRPr="00EA61E9" w:rsidRDefault="00CA1E6A" w:rsidP="00D91057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ÖZEL ÖĞRENME</w:t>
                  </w:r>
                  <w:r w:rsidR="004854AD">
                    <w:rPr>
                      <w:rFonts w:ascii="Times New Roman" w:hAnsi="Times New Roman" w:cs="Times New Roman"/>
                      <w:sz w:val="44"/>
                      <w:szCs w:val="44"/>
                    </w:rPr>
                    <w:t>GÜÇLÜĞÜ</w:t>
                  </w:r>
                  <w:r w:rsidR="00EA61E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OLAN ÖĞRENCİNİ</w:t>
                  </w:r>
                  <w:r w:rsidR="00274221">
                    <w:rPr>
                      <w:rFonts w:ascii="Times New Roman" w:hAnsi="Times New Roman" w:cs="Times New Roman"/>
                      <w:sz w:val="44"/>
                      <w:szCs w:val="44"/>
                    </w:rPr>
                    <w:t>N</w:t>
                  </w:r>
                  <w:r w:rsidR="00EA61E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ÖĞRETMENİNE TAVSİYELER</w:t>
                  </w:r>
                </w:p>
              </w:txbxContent>
            </v:textbox>
          </v:roundrect>
        </w:pict>
      </w: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B76EB8" w:rsidRDefault="00B76EB8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 xml:space="preserve">MİLAS REHBERLİK VE ARAŞTIRMA MERKEZİ </w:t>
      </w: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ADRES: GÜNEŞ MAH. BARBAROS CAD. NO:65</w:t>
      </w:r>
    </w:p>
    <w:p w:rsidR="00CB2311" w:rsidRPr="00D91057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>TEL: 0 (252) 513 77 22- 513 77 12</w:t>
      </w:r>
    </w:p>
    <w:p w:rsidR="00D91057" w:rsidRPr="00D91057" w:rsidRDefault="00CB2311" w:rsidP="00CB2311">
      <w:pPr>
        <w:spacing w:line="240" w:lineRule="auto"/>
        <w:jc w:val="center"/>
        <w:rPr>
          <w:rFonts w:cs="Arial"/>
          <w:b/>
          <w:color w:val="000000" w:themeColor="text2"/>
          <w:sz w:val="24"/>
          <w:szCs w:val="24"/>
          <w:u w:val="single"/>
        </w:rPr>
      </w:pPr>
      <w:r w:rsidRPr="00D91057">
        <w:rPr>
          <w:rFonts w:cs="Arial"/>
          <w:b/>
          <w:color w:val="000000" w:themeColor="text2"/>
          <w:sz w:val="24"/>
          <w:szCs w:val="24"/>
          <w:u w:val="single"/>
        </w:rPr>
        <w:t>Eposta: milasram@gmail.com</w:t>
      </w:r>
    </w:p>
    <w:sectPr w:rsidR="00D91057" w:rsidRPr="00D91057" w:rsidSect="00E25E7B">
      <w:pgSz w:w="16838" w:h="11906" w:orient="landscape"/>
      <w:pgMar w:top="426" w:right="536" w:bottom="284" w:left="720" w:header="708" w:footer="708" w:gutter="0"/>
      <w:cols w:num="2" w:space="5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9B3"/>
      </v:shape>
    </w:pict>
  </w:numPicBullet>
  <w:abstractNum w:abstractNumId="0">
    <w:nsid w:val="0CDC7696"/>
    <w:multiLevelType w:val="hybridMultilevel"/>
    <w:tmpl w:val="FC8AC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43C"/>
    <w:multiLevelType w:val="hybridMultilevel"/>
    <w:tmpl w:val="CFCC5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6C6E"/>
    <w:multiLevelType w:val="hybridMultilevel"/>
    <w:tmpl w:val="BD224864"/>
    <w:lvl w:ilvl="0" w:tplc="041F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9DF66F8"/>
    <w:multiLevelType w:val="hybridMultilevel"/>
    <w:tmpl w:val="655285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77A3"/>
    <w:multiLevelType w:val="hybridMultilevel"/>
    <w:tmpl w:val="4434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53C7"/>
    <w:multiLevelType w:val="hybridMultilevel"/>
    <w:tmpl w:val="092E7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6D6F"/>
    <w:multiLevelType w:val="hybridMultilevel"/>
    <w:tmpl w:val="50B6AF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23CD"/>
    <w:multiLevelType w:val="hybridMultilevel"/>
    <w:tmpl w:val="3BCC9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6BB7"/>
    <w:multiLevelType w:val="multilevel"/>
    <w:tmpl w:val="E86898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3B90"/>
    <w:rsid w:val="000A3412"/>
    <w:rsid w:val="000B2398"/>
    <w:rsid w:val="000B5B31"/>
    <w:rsid w:val="000E6C3C"/>
    <w:rsid w:val="000F240B"/>
    <w:rsid w:val="001A674F"/>
    <w:rsid w:val="001A6884"/>
    <w:rsid w:val="001E369F"/>
    <w:rsid w:val="0023264A"/>
    <w:rsid w:val="00233071"/>
    <w:rsid w:val="0026257F"/>
    <w:rsid w:val="00274221"/>
    <w:rsid w:val="00283B90"/>
    <w:rsid w:val="0028454A"/>
    <w:rsid w:val="002A18DF"/>
    <w:rsid w:val="002C5F87"/>
    <w:rsid w:val="002E4E21"/>
    <w:rsid w:val="002F35B3"/>
    <w:rsid w:val="0030002E"/>
    <w:rsid w:val="003811BB"/>
    <w:rsid w:val="003B048D"/>
    <w:rsid w:val="003B5FFC"/>
    <w:rsid w:val="003C1819"/>
    <w:rsid w:val="003E08EE"/>
    <w:rsid w:val="004854AD"/>
    <w:rsid w:val="004F6E81"/>
    <w:rsid w:val="00572103"/>
    <w:rsid w:val="005B5A47"/>
    <w:rsid w:val="0062404F"/>
    <w:rsid w:val="0064375D"/>
    <w:rsid w:val="00646D78"/>
    <w:rsid w:val="00651842"/>
    <w:rsid w:val="00667F7E"/>
    <w:rsid w:val="006903C5"/>
    <w:rsid w:val="00777C52"/>
    <w:rsid w:val="00780055"/>
    <w:rsid w:val="007A193E"/>
    <w:rsid w:val="008A1BBE"/>
    <w:rsid w:val="008D4C2F"/>
    <w:rsid w:val="009001AB"/>
    <w:rsid w:val="00976017"/>
    <w:rsid w:val="00984D16"/>
    <w:rsid w:val="009A099A"/>
    <w:rsid w:val="009C7566"/>
    <w:rsid w:val="00A232F3"/>
    <w:rsid w:val="00A4527F"/>
    <w:rsid w:val="00A810D5"/>
    <w:rsid w:val="00AE3235"/>
    <w:rsid w:val="00B55D1C"/>
    <w:rsid w:val="00B75232"/>
    <w:rsid w:val="00B76EB8"/>
    <w:rsid w:val="00B8356A"/>
    <w:rsid w:val="00B92EA9"/>
    <w:rsid w:val="00B96C1D"/>
    <w:rsid w:val="00BE2C2A"/>
    <w:rsid w:val="00C717EB"/>
    <w:rsid w:val="00CA1E6A"/>
    <w:rsid w:val="00CB2311"/>
    <w:rsid w:val="00CD4D6C"/>
    <w:rsid w:val="00D656AE"/>
    <w:rsid w:val="00D763E6"/>
    <w:rsid w:val="00D91057"/>
    <w:rsid w:val="00DE5A0E"/>
    <w:rsid w:val="00E25E7B"/>
    <w:rsid w:val="00E6080D"/>
    <w:rsid w:val="00E60815"/>
    <w:rsid w:val="00E74E9D"/>
    <w:rsid w:val="00E8463F"/>
    <w:rsid w:val="00EA61E9"/>
    <w:rsid w:val="00EB192F"/>
    <w:rsid w:val="00FC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26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6241-D1E6-4CDA-9ADC-3548C5A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Casper</cp:lastModifiedBy>
  <cp:revision>43</cp:revision>
  <dcterms:created xsi:type="dcterms:W3CDTF">2017-11-01T19:49:00Z</dcterms:created>
  <dcterms:modified xsi:type="dcterms:W3CDTF">2018-05-28T12:09:00Z</dcterms:modified>
</cp:coreProperties>
</file>